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ОШИБОЧНО ВЗЫСКАННОГО ИСПОЛНИТЕЛЬСКОГО СБОРА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Уменьшение сбора возможно не более чем на одну четверть. Для полного освобождения необходимы обстоятельства, исключающие гражданско-правовую ответственность; обычная нехватка денег или добровольное погашение после срока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от взыскания / уменьшить / отсрочить исполнительский сбор в заявленном объёме.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или изменить соответствующее постановление пристава.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взысканную сумму — при наличии.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сторонам производства.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ошибочно взысканного исполнительского сбора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