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ПОДРЯДЧИКУ ЗА НАРУШЕНИЕ ПРАВИЛ МАРКИРОВКИ РЕКЛАМЫ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225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подрядчику за нарушение правил маркировки рекламы»;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подрядчику за нарушение правил маркировки рекламы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