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РИСКЕ РАСКРЫТИЯ ИСХОДНОГО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155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риске раскрытия исходного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риске раскрытия исходного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