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ПОЛИТИКА ИСПОЛЬЗОВАНИЯ ПРОГРАММНОГО ОБЕСПЕЧЕНИЯ С ОТКРЫТЫМ ИСХОДНЫМ КОДОМ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151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«Политика использования программного обеспечения с открытым исходным кодом»;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«Политика использования программного обеспечения с открытым исходным кодом»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использования программного обеспечения с открытым исходным кодом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