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ФОРМА ФИКСАЦИИ НАРУШЕНИЙ, ДОПУЩЕННЫХ ПРАВООХРАНИТЕЛЬНЫМИ ОРГАНАМИ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ФОРМА ФИКСАЦИИ НАРУШЕНИЙ, ДОПУЩЕННЫХ ПРАВООХРАНИТЕЛЬНЫМИ ОРГАНАМИ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фиксации нарушений, допущенных правоохранительными органами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