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046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АЛГОРИТМ ДЕЙСТВИЙ ГЛАВНОГО БУХГАЛТЕРА ПРИ ОБЫСКЕ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3-ФЗ; УПК РФ (статьи 164-170, 182-183); УПК РФ (статья 164.1 - при применимости)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постановления и полномочий участников.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Непрерывная фиксация всех действий и изъятого.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Заявление замечаний до подписания протокола.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Алгоритм действий главного бухгалтера при обыске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