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ХОДАТАЙСТВО О ПРИЗНАНИИ КОМПАНИИ ГРАЖДАНСКИМ ИСТЦОМ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ПРИЗНАНИИ КОМПАНИИ ГРАЖДАНСКИМ ИСТЦОМ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признании компании гражданским истцом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