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 ВОЗОБНОВЛЕНИИ ДЕЛА ВВИДУ НОВЫХ ИЛИ ВНОВЬ ОТКРЫВШИХСЯ ОБСТОЯТЕЛЬСТВ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ВОЗОБНОВЛЕНИИ ДЕЛА ВВИДУ НОВЫХ ИЛИ ВНОВЬ ОТКРЫВШИХСЯ ОБСТОЯТЕЛЬСТВ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возобновлении дела ввиду новых или вновь открывшихся обстоятельств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