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271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ПЕРЕЧЕНЬ ВОПРОСОВ БУХГАЛТЕРСКОМУ ЭКСПЕРТУ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Общие требования к вопросам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вопрос не должен содержать готовый правовой вывод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вопрос должен допускать проверяемый ответ в пределах специальных знаний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эксперт не решает вопрос о виновности, умысле и достоверности показаний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исходные материалы должны быть перечислены и доступны сторонам</w:t>
      </w:r>
    </w:p>
    <w:p>
      <w:pPr>
        <w:pStyle w:val="Heading1"/>
      </w:pPr>
      <w:r>
        <w:t>Предлагаемые вопросы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Какие объективные данные, содержащиеся в представленных материалах, относятся к вопросу: компетенция эксперта и полнота исходных материалов?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Имеются ли в представленных материалах противоречия, влияющие на вывод по вопросу: компетенция эксперта и полнота исходных материалов?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Какие объективные данные, содержащиеся в представленных материалах, относятся к вопросу: нейтральность и проверяемость поставленных вопросов?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Имеются ли в представленных материалах противоречия, влияющие на вывод по вопросу: нейтральность и проверяемость поставленных вопросов?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Какие объективные данные, содержащиеся в представленных материалах, относятся к вопросу: оценка методики, расчетов и пределов выводов?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Имеются ли в представленных материалах противоречия, влияющие на вывод по вопросу: оценка методики, расчетов и пределов выводов?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7. Достаточны ли представленные исходные данные для категорического вывода?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8. Какая методика применена и допускает ли она независимую проверку результата?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9. Каковы пределы погрешности расчета или исследования?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10. Какие альтернативные объяснения выявленных признаков возможны?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11. Изменится ли вывод при исключении документов, перечисленных в приложении № [___]?</w:t>
      </w:r>
    </w:p>
    <w:p>
      <w:pPr>
        <w:pStyle w:val="Heading1"/>
      </w:pPr>
      <w:r>
        <w:t>Материалы, предоставляемые для исследования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постановление о назначении экспертизы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объекты исследования и опись упаковки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исходные электронные данные с контрольными суммами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первичные документы и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сравнительные образцы - при необходимости</w:t>
      </w:r>
    </w:p>
    <w:p/>
    <w:p>
      <w:r>
        <w:rPr>
          <w:rFonts w:ascii="Times New Roman" w:hAnsi="Times New Roman"/>
          <w:sz w:val="20"/>
        </w:rPr>
        <w:t>Заявитель / защитник: __________________ / [Ф.И.О.] /    «___» __________ 2026 г.</w:t>
      </w:r>
    </w:p>
    <w:p>
      <w:r>
        <w:rPr>
          <w:rFonts w:ascii="Times New Roman" w:hAnsi="Times New Roman"/>
          <w:sz w:val="20"/>
        </w:rPr>
        <w:t>Специалист-консультант: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вопросов бухгалтерскому эксперту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