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 РАЗРЕШЕНИИ ВЫПЛАТЫ ЗАРАБОТНОЙ ПЛАТЫ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РАЗРЕШЕНИИ ВЫПЛАТЫ ЗАРАБОТНОЙ ПЛАТЫ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разрешении выплаты заработной платы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