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ВОЗРАЖЕНИЯ ПРОТИВ ПРОДЛЕНИЯ СРОКА СОДЕРЖАНИЯ ПОД СТРАЖЕЙ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ПРОДЛЕНИЯ СРОКА СОДЕРЖАНИЯ ПОД СТРАЖЕЙ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конкретных рисков, предусмотренных упк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Возможность применения более мягкой меры.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Предпринимательский характер деятельности и социальные связи.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продления срока содержания под стражей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