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ОБ ИСТРЕБОВАНИИ ДОКУМЕНТОВ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ИСТРЕБОВАНИИ ДОКУМЕНТОВ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документов защиты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