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ПРЕКРАЩЕНИИ УГОЛОВНОГО ПРЕСЛЕДОВАНИЯ РАБОТНИКА, ВЫПОЛНЯВШЕГО СЛУЖЕБНЫЕ ОБЯЗАННОСТИ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УГОЛОВНОГО ПРЕСЛЕДОВАНИЯ РАБОТНИКА, ВЫПОЛНЯВШЕГО СЛУЖЕБНЫЕ ОБЯЗАННОСТИ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уголовного преследования работника, выполнявшего служебные обязанности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