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172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09. Электронные носители и цифровая информация</w:t>
            </w:r>
          </w:p>
        </w:tc>
      </w:tr>
    </w:tbl>
    <w:p>
      <w:pPr>
        <w:pStyle w:val="Title"/>
        <w:jc w:val="center"/>
      </w:pPr>
      <w:r>
        <w:t>ПЕРЕЧЕНЬ ВОПРОСОВ КОМПЬЮТЕРНО-ТЕХНИЧЕСКОМУ ЭКСПЕРТУ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Документ для предупреждения, фиксации или разрешения уголовно-правового риска в деятельности компании.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Руководитель, собственник бизнеса, сотрудник, адвокат, представитель или профильное подразделение.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81, 81.1, 82, 164.1); Федеральный закон № 149-ФЗ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опись устройств; технические сведения и серийные номера; заключение специалиста / хеш-суммы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p>
      <w:pPr>
        <w:pStyle w:val="Heading1"/>
      </w:pPr>
      <w:r>
        <w:t>Общие требования к вопросам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вопрос не должен содержать готовый правовой вывод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вопрос должен допускать проверяемый ответ в пределах специальных знаний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эксперт не решает вопрос о виновности, умысле и достоверности показаний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исходные материалы должны быть перечислены и доступны сторонам</w:t>
      </w:r>
    </w:p>
    <w:p>
      <w:pPr>
        <w:pStyle w:val="Heading1"/>
      </w:pPr>
      <w:r>
        <w:t>Предлагаемые вопросы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Какие объективные данные, содержащиеся в представленных материалах, относятся к вопросу: серийные номера, конфигурация и состояние устройств?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Имеются ли в представленных материалах противоречия, влияющие на вывод по вопросу: серийные номера, конфигурация и состояние устройств?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Какие объективные данные, содержащиеся в представленных материалах, относятся к вопросу: участие специалиста и сохранение целостности данных?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4. Имеются ли в представленных материалах противоречия, влияющие на вывод по вопросу: участие специалиста и сохранение целостности данных?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5. Какие объективные данные, содержащиеся в представленных материалах, относятся к вопросу: копирование необходимой информации и минимизация остановки бизнеса?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6. Имеются ли в представленных материалах противоречия, влияющие на вывод по вопросу: копирование необходимой информации и минимизация остановки бизнеса?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7. Какие объективные данные, содержащиеся в представленных материалах, относятся к вопросу: компетенция эксперта и полнота исходных материалов?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8. Имеются ли в представленных материалах противоречия, влияющие на вывод по вопросу: компетенция эксперта и полнота исходных материалов?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9. Какие объективные данные, содержащиеся в представленных материалах, относятся к вопросу: нейтральность и проверяемость поставленных вопросов?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10. Имеются ли в представленных материалах противоречия, влияющие на вывод по вопросу: нейтральность и проверяемость поставленных вопросов?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11. Какие объективные данные, содержащиеся в представленных материалах, относятся к вопросу: оценка методики, расчетов и пределов выводов?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12. Имеются ли в представленных материалах противоречия, влияющие на вывод по вопросу: оценка методики, расчетов и пределов выводов?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13. Достаточны ли представленные исходные данные для категорического вывода?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14. Какая методика применена и допускает ли она независимую проверку результата?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15. Каковы пределы погрешности расчета или исследования?</w:t>
      </w:r>
    </w:p>
    <w:p>
      <w:pPr>
        <w:pStyle w:val="Heading1"/>
      </w:pPr>
      <w:r>
        <w:t>Материалы, предоставляемые для исследования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постановление о назначении экспертизы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объекты исследования и опись упаковки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исходные электронные данные с контрольными суммами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договоры, первичные документы и регистры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сравнительные образцы - при необходимости</w:t>
      </w:r>
    </w:p>
    <w:p/>
    <w:p>
      <w:r>
        <w:rPr>
          <w:rFonts w:ascii="Times New Roman" w:hAnsi="Times New Roman"/>
          <w:sz w:val="20"/>
        </w:rPr>
        <w:t>Заявитель / защитник: __________________ / [Ф.И.О.] /    «___» __________ 2026 г.</w:t>
      </w:r>
    </w:p>
    <w:p>
      <w:r>
        <w:rPr>
          <w:rFonts w:ascii="Times New Roman" w:hAnsi="Times New Roman"/>
          <w:sz w:val="20"/>
        </w:rPr>
        <w:t>Специалист-консультант: __________________ / [Ф.И.О.] /    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вопросов компьютерно-техническому эксперту</dc:title>
  <dc:subject>09. Электронные носители и цифровая информация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