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ЗАКЛЮЧЕНИЕ СПЕЦИАЛИСТА О ПРИЗНАКАХ ИЗМЕНЕНИЯ ФАЙЛ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специалиста о признаках изменения файлов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81, 81.1, 82, 164.1); Федеральный закон № 149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ерийные номера, конфигурация и состояние устройст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Участие специалиста и сохранение целостности данных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Копирование необходимой информации и минимизация остановки бизнеса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специалиста о признаках изменения файлов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