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127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ХОДАТАЙСТВО ОБ ОБЕСПЕЧЕНИИ КОНФИДЕНЦИАЛЬНОСТИ ПЕРЕДАВАЕМОЙ ИНФОРМАЦИИ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ОБЕСПЕЧЕНИИ КОНФИДЕНЦИАЛЬНОСТИ ПЕРЕДАВАЕМОЙ ИНФОРМАЦИИ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обеспечении конфиденциальности передаваемой информации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