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ОТЗЫВ НА ИСК ОБ ОСПАРИВАНИИ РЕШЕНИЯ ОБЩЕГО СОБРАНИЯ АКЦИОНЕРОВ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Отказать в удовлетворении заявленных требований в полном объёме / в соответствующей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Приобщить к материалам дела представленные ответчиком документы и учесть изложенные возражения.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истца судебные расходы ответчика после представления подтверждающих документов.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