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ЕШЕНИЕ ЕДИНСТВЕННОГО УЧАСТНИКА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ственный участник / общее собрание участников ООО «[___]», рассмотрев вопрос [указать], установил(о) необходимость принятия корпоративного решения в интересах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ЕШИЛ(И)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[Прекратить / назначить] полномочия генерального директора [Ф.И.О.] с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ручить [Ф.И.О.] обеспечить передачу документов, печати, имущества и электронных доступов по акт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полномочить [Ф.И.О.] подписать и представить документы для государственной регистрации из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пределить способ удостоверения решения и состава участников: [___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ник(и): __________ /[Ф.И.О.]/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