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регистратора / депозитария]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УВЕДОМЛЕНИЕ РЕГИСТРАТОРА О СПОРЕ В ОТНОШЕНИИ АКЦИЙ И ПОЛНОМОЧИЙ ПРЕДСТАВИТЕЛЕЙ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Провести проверку изложенных обстоятельств и обеспечить сохранность учётных данных и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 совершать спорные операции без дополнительной проверки полномочий и юридических оснований / устранить допущенное нарушение.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письменный мотивированный ответ и копии документов, выдача которых допускается законом.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