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банка]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УВЕДОМЛЕНИЕ БАНКА О КОРПОРАТИВНОМ КОНФЛИКТЕ И СПОРНЫХ ПОЛНОМОЧИЯХ ДИРЕКТОРА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Заявителю стало известно о подготовке либо совершении регистрационных действий на основании документов, которые он не подписывал и не одобрял. Изменения касаются [директора, состава участников, размера долей, адреса, устава, реорганизации].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признаки подделки подписи, изготовления фиктивного протокола, использования утраченного ключа электронной подписи либо представления регистрирующему органу заведомо недостоверных сведений. Необходимы срочная фиксация обстоятельств и предотвращение дальнейшего распоряжения активами.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129-ФЗ предусматривает порядок государственной регистрации, внесения сведений о недостоверности, обжалования решений регистрирующего органа и ответственность за представление недостоверных документов.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признаков преступления сообщение подлежит регистрации и проверке по статьям 141–145 УПК РФ. Гражданско-правовые и регистрационные способы защиты могут применяться одновременно с уголовно-процессуальной проверкой, поскольку имеют разные предмет и последствия.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Провести проверку изложенных обстоятельств и обеспечить сохранность учётных данных и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Не совершать спорные операции без дополнительной проверки полномочий и юридических оснований / устранить допущенное нарушение.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Предоставить заявителю письменный мотивированный ответ и копии документов, выдача которых допускается законом.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