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ДОПОЛНИТЕЛЬНОГО ВЫПУСКА АКЦИЙ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Дополнительный выпуск изменил соотношение корпоративного контроля и был размещён среди ограниченного круга связанных лиц. Экономическая потребность в привлечении капитала и справедливость цены размещения не подтверждены.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