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ДОПОЛНЕНИЕ К ДОСУДЕБНОЙ ЖАЛОБЕ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Дополнение к досудебной жалобе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