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АКТ И РЕЗУЛЬТАТЫ КОНТРОЛЬНОГО МЕРОПРИЯТИЯ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акт включены выводы, не подтвержденные конкретными доказательствами, а замечания представителя организации не получили мотивированной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акт и результаты контрольного мероприятия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