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ОБ ИЗМЕНЕНИИ СПОСОБА ИСПОЛНЕНИЯ ПРЕДПИСАНИЯ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непредоставление потребителю полной информации о товаре и нарушение порядка удовлетворения претензии.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итогам мероприятия составлен акт и выдано предписание изменить типовую форму ответа покупателям и разместить дополнительную информацию в торговом зале.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акт включены выводы о системных нарушениях, хотя фактически проверялась одна сделка.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требований предписания сформулирована неопределенно и не содержит проверяемого результата исполнения.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Предписание должно содержать ясное, законное и исполнимое требование, относящееся к компетенции органа и фактам конкретного мероприятия.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25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Разделить фактически подтвержденные обстоятельства и предположения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исключения неопределенных и неисполнимых требований.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добровольном устранении спорных недостатков без признания состава правонарушения.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к протоколам.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после устранения замечаний.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форма ответа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изменении способа исполнения предписания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