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ЗАЯВЛЕНИЕ О ПРОДЛЕНИИ СРОКА ИСПОЛНЕНИЯ ПРЕДПИСАНИЯ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непредоставление потребителю полной информации о товаре и нарушение порядка удовлетворения претензии.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 итогам мероприятия составлен акт и выдано предписание изменить типовую форму ответа покупателям и разместить дополнительную информацию в торговом зале.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акт включены выводы о системных нарушениях, хотя фактически проверялась одна сделка.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Часть требований предписания сформулирована неопределенно и не содержит проверяемого результата исполнения.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Предписание должно содержать ясное, законное и исполнимое требование, относящееся к компетенции органа и фактам конкретного мероприятия.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25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Разделить фактически подтвержденные обстоятельства и предположения инспектора.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Добиваться исключения неопределенных и неисполнимых требований.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документы о добровольном устранении спорных недостатков без признания состава правонарушения.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контрольного мероприятия.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 к протоколам.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после устранения замечаний.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форма ответа покупателям.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Предоставить дополнительный срок с учетом объективных обстоятельств.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Приостановить применение неблагоприятных последствий до истечения нового срока.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Сообщить о принятом решении в письменной форме.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контрольного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 к протоколам.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после устранения замечаний.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форма ответа покупателям.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продлении срока исполнения предписания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