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ПОЯСНЕНИЯ ПРИ РАССМОТРЕНИИ РЕЗУЛЬТАТОВ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непредоставление потребителю полной информации о товаре и нарушение порядка удовлетворения претензии.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пояснения при рассмотрении результатов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