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 ПРЕДОСТАВЛЕНИИ КОНТРОЛЬНОГО ОБРАЗЦА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требований к информации о товаре и порядку рассмотрения претензий покупателей.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 время осмотра инспектор запросил договоры со всеми поставщиками за два года, хотя предметом мероприятия являлась единичная жалоба.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образца товара второй экземпляр для контролируемого лица не был предоставлен, упаковка не была опечатана в присутствии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протокол осмотра не включены замечания представителя организации и сведения о непрерывной видеофиксации.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Достоверность результата зависит от соблюдения правил отбора, упаковки, опечатывания, хранения и передачи образцов. Нарушение цепочки сохранности ставит под сомнение выводы исследования.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Зафиксировать каждое процессуальное нарушение отдельным актом с участием свидетелей.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Требовать внесения замечаний в протоколы и предоставления копий материалов.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доказательства надлежащего информирования конкретного покупателя.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упаковки и пломб.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и транспортировки.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упаковки и пломб.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и транспортировки.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предоставлении контрольного образца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