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ОТБОРА ПРОБ И ОБРАЗЦОВ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упаковки и пломб.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и транспортировки.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упаковки и пломб.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и транспортировки.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отбора проб и образцов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