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РЕЗУЛЬТАТОВ ИНСТРУМЕНТАЛЬНОГО ОБСЛЕДОВАНИЯ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результатов инструментального обследования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