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ПРАВОВОЕ ЗАКЛЮЧЕНИЕ О НАЛИЧИИ НЕОБХОДИМЫХ ЛИЦЕНЗИЙ, РАЗРЕШЕНИЙ И УВЕДОМЛЕНИЙ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Ключевой вопрос состоит в разграничении лицензируемой деятельности и технических, вспомогательных либо сервисных операций, которые сами по себе не образуют лицензируемый вид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технологического процесса.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Разъяснения лицензирующего органа.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заключение о наличии необходимых лицензий, разрешений и уведомлений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