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ПРОДЛЕНИИ СРОКА ПРЕДОСТАВЛЕНИЯ ДОКУМЕНТОВ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прав потребителя при реализации бытовой техники и непредоставление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дополнительный срок с учетом объективных обстоятельств.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Приостановить применение неблагоприятных последствий до истечения нового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о принятом решении в письменной форме.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предоставления документов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