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ВЫХОДА ИНСПЕКТОРОВ ЗА ПРЕДЕЛЫ ПРЕДМЕТА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уемые сведения и действия инспектора должны иметь прямую связь с предметом и периодом контрольного мероприятия; запрос всей хозяйственной документации за несколько лет является несоразмерным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ыхода инспекторов за пределы предмета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