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ПРЕДПИСАНИЕ РОСПРИРОДНАДЗОРА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Следует разграничить ошибки отчетности и фактическое негативное воздействие, проверить методику расчета и результаты лабораторных исследований.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предписание Росприроднадзора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