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ЗАКАЗЧИКА НА ЖАЛОБУ УЧАСТНИКА ЗАКУП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личие признаков антиконкурентного соглашения и нарушение порядка проведения закупк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заказчика на жалобу участника закуп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