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</w:t>
        <w:br/>
        <w:t>ИНН 7700005005, ОГРН 1267700005005</w:t>
        <w:br/>
        <w:t>107140, г. Москва, ул. Краснопрудная, д. 15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ЗАКЛЮЧЕНИЕ ВНУТРЕННЕГО АНТИМОНОПОЛЬНОГО РАССЛЕДОВАНИЯ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«ТехноСнаб» в связи с необходимостью оценить административные риски и подготовить организацию к взаимодействию с контрольными органами. Предмет анализа: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офис и электронная торговая площадка организации.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«ТехноСнаб» ____________ / Громов Павел Андреевич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внутреннего антимонопольного расследования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