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ЗАЩИТЕ КОММЕРЧЕСКОЙ ТАЙНЫ В МАТЕРИАЛАХ ДЕЛА ФАС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даваемые документы содержат сведения о ценовой политике, поставщиках и технологиях. Организация заранее обозначает режим доступа, маркировку и пределы использования такой информац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9.07.2004 № 98-ФЗ «О коммерческой тайне»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ожение о коммерческой тайн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чень сведений ограниченного доступ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ожение о коммерческой тайн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чень сведений ограниченного доступ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щите коммерческой тайны в материалах дела ФАС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