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ОДНОВРЕМЕННОГО ПРИВЛЕЧЕНИЯ ОРГАНИЗАЦИИ И ДОЛЖНОСТНОГО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Ответственность организации и должностного лица не может быть автоматической: вина и обязанность каждого субъекта устанавливаются самостоятельно.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одновременного привлечения организации и должностного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