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 ЗАМЕНЕ АДМИНИСТРАТИВНОГО ШТРАФА ПРЕДУПРЕЖДЕНИЕМ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совершение правонарушения, предусмотренного частью 2 статьи 14.8 КоАП РФ.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Административное дело назначено к рассмотрению должностным лицом Управления.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материалах имеется протокол, акт проверки и копия типового договора, однако отсутствует подписанный договор с конкретным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рассмотрения организация изменила спорную форму договора и уведомила покупателей о новом порядке возврата денежных средств.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Организация впервые совершила нарушение, вред и угроза отсутствуют, последствия устранены; документ содержит проверку законных условий замены штрафа предупреждением.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Настаивать на презумпции невиновности и обязанности органа доказать все элементы состава.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Заявить о недопустимости материалов, полученных с нарушением порядка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альтернативной позиции просить учесть добровольное устранение, отсутствие вреда и впервые совершенное нарушение.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Справка об отсутствии повторных нарушений.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добровольного устранения.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наличии законных условий заменить административный штраф предупреждением.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Учесть добровольное устранение и отсутствие вреда.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Отразить мотивы решения в постановлении.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Справка об отсутствии повторных нарушений.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добровольного устранения.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замене административного штрафа предупреждением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