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ПОЗИЦИЯ О ПРИВЛЕЧЕНИИ К ОТВЕТСТВЕННОСТИ НЕНАДЛЕЖАЩЕГО СУБЪЕКТА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Позиция о привлечении к ответственности ненадлежащего субъекта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